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39" w:rsidRPr="00300739" w:rsidRDefault="00300739" w:rsidP="00300739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300739">
        <w:rPr>
          <w:rFonts w:ascii="Times New Roman" w:hAnsi="Times New Roman"/>
          <w:sz w:val="28"/>
          <w:szCs w:val="28"/>
        </w:rPr>
        <w:t>РОССИЙСКАЯ ФЕДЕРАЦИЯ</w:t>
      </w:r>
    </w:p>
    <w:p w:rsidR="00300739" w:rsidRDefault="00300739" w:rsidP="0030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39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300739" w:rsidRPr="00300739" w:rsidRDefault="00300739" w:rsidP="00300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39">
        <w:rPr>
          <w:rFonts w:ascii="Times New Roman" w:hAnsi="Times New Roman" w:cs="Times New Roman"/>
          <w:b/>
          <w:sz w:val="28"/>
          <w:szCs w:val="28"/>
        </w:rPr>
        <w:t xml:space="preserve">ПОЛЬНИКОВСКАЯ СЕЛЬСКАЯ АДМИНИСТРАЦИЯ </w:t>
      </w:r>
    </w:p>
    <w:p w:rsidR="00300739" w:rsidRPr="00300739" w:rsidRDefault="00300739" w:rsidP="00300739">
      <w:pPr>
        <w:ind w:firstLine="709"/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300739" w:rsidRPr="00300739" w:rsidRDefault="003C07BE" w:rsidP="003C07BE">
      <w:pPr>
        <w:ind w:firstLine="709"/>
        <w:contextualSpacing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                                   </w:t>
      </w:r>
      <w:r w:rsidR="00300739" w:rsidRPr="00300739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ПОСТАНОВЛЕНИЕ </w:t>
      </w:r>
    </w:p>
    <w:p w:rsidR="00300739" w:rsidRPr="00300739" w:rsidRDefault="00300739" w:rsidP="00300739">
      <w:pPr>
        <w:ind w:firstLine="709"/>
        <w:contextualSpacing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</w:p>
    <w:p w:rsidR="00300739" w:rsidRPr="00300739" w:rsidRDefault="00300739" w:rsidP="00300739">
      <w:pPr>
        <w:contextualSpacing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00739">
        <w:rPr>
          <w:rFonts w:ascii="Times New Roman" w:hAnsi="Times New Roman" w:cs="Times New Roman"/>
          <w:bCs/>
          <w:kern w:val="28"/>
          <w:sz w:val="28"/>
          <w:szCs w:val="28"/>
        </w:rPr>
        <w:t>от 14.06.2019 г.</w:t>
      </w:r>
      <w:r w:rsidR="003C07BE">
        <w:rPr>
          <w:rFonts w:ascii="Times New Roman" w:hAnsi="Times New Roman" w:cs="Times New Roman"/>
          <w:bCs/>
          <w:kern w:val="28"/>
          <w:sz w:val="28"/>
          <w:szCs w:val="28"/>
        </w:rPr>
        <w:t xml:space="preserve">                                              </w:t>
      </w:r>
      <w:r w:rsidRPr="00300739">
        <w:rPr>
          <w:rFonts w:ascii="Times New Roman" w:hAnsi="Times New Roman" w:cs="Times New Roman"/>
          <w:bCs/>
          <w:kern w:val="28"/>
          <w:sz w:val="28"/>
          <w:szCs w:val="28"/>
        </w:rPr>
        <w:t>№15</w:t>
      </w:r>
    </w:p>
    <w:p w:rsidR="00300739" w:rsidRPr="00300739" w:rsidRDefault="00300739" w:rsidP="00300739">
      <w:pPr>
        <w:contextualSpacing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00739">
        <w:rPr>
          <w:rFonts w:ascii="Times New Roman" w:hAnsi="Times New Roman" w:cs="Times New Roman"/>
          <w:bCs/>
          <w:kern w:val="28"/>
          <w:sz w:val="28"/>
          <w:szCs w:val="28"/>
        </w:rPr>
        <w:t>д.Польники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0739">
        <w:rPr>
          <w:rFonts w:ascii="Times New Roman" w:hAnsi="Times New Roman" w:cs="Times New Roman"/>
        </w:rPr>
        <w:t>ОБ УТВЕРЖДЕНИИ ПОЛОЖЕНИЯ О ПОРЯДКЕ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0739">
        <w:rPr>
          <w:rFonts w:ascii="Times New Roman" w:hAnsi="Times New Roman" w:cs="Times New Roman"/>
        </w:rPr>
        <w:t xml:space="preserve"> ФОРМИРОВАНИЯ, УТВЕРЖДЕНИЯ  И ВЕДЕНИЯ 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0739">
        <w:rPr>
          <w:rFonts w:ascii="Times New Roman" w:hAnsi="Times New Roman" w:cs="Times New Roman"/>
        </w:rPr>
        <w:t xml:space="preserve">ПЛАНА-ГРАФИКА ЗАКУПОК ТОВАРОВ, РАБОТ, 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00739">
        <w:rPr>
          <w:rFonts w:ascii="Times New Roman" w:hAnsi="Times New Roman" w:cs="Times New Roman"/>
        </w:rPr>
        <w:t xml:space="preserve">УСЛУГ ДЛЯ ОБЕСПЕЧЕНИЯ МУНИЦИПАЛЬНЫХ 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</w:rPr>
        <w:t>НУЖД ПОЛЬНИКОВСКОГО СЕЛЬСКОГО ПОСЕЛЕНИЯ</w:t>
      </w:r>
      <w:r w:rsidRPr="00300739">
        <w:rPr>
          <w:rFonts w:ascii="Times New Roman" w:hAnsi="Times New Roman" w:cs="Times New Roman"/>
          <w:sz w:val="28"/>
          <w:szCs w:val="28"/>
        </w:rPr>
        <w:t>.</w:t>
      </w:r>
    </w:p>
    <w:p w:rsidR="00300739" w:rsidRPr="00300739" w:rsidRDefault="00300739" w:rsidP="00300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0739">
        <w:rPr>
          <w:rFonts w:ascii="Times New Roman" w:hAnsi="Times New Roman" w:cs="Times New Roman"/>
          <w:iCs/>
          <w:sz w:val="28"/>
          <w:szCs w:val="28"/>
        </w:rPr>
        <w:t xml:space="preserve">В соответствии с </w:t>
      </w:r>
      <w:hyperlink r:id="rId6" w:history="1">
        <w:r w:rsidRPr="00300739">
          <w:rPr>
            <w:rFonts w:ascii="Times New Roman" w:hAnsi="Times New Roman" w:cs="Times New Roman"/>
            <w:iCs/>
            <w:sz w:val="28"/>
            <w:szCs w:val="28"/>
          </w:rPr>
          <w:t>частью 5 статьи 21</w:t>
        </w:r>
      </w:hyperlink>
      <w:r w:rsidRPr="00300739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05.04.2013 г. </w:t>
      </w:r>
      <w:r w:rsidRPr="00300739">
        <w:rPr>
          <w:rFonts w:ascii="Times New Roman" w:hAnsi="Times New Roman" w:cs="Times New Roman"/>
          <w:sz w:val="28"/>
          <w:szCs w:val="28"/>
        </w:rPr>
        <w:t>№</w:t>
      </w:r>
      <w:r w:rsidRPr="00300739">
        <w:rPr>
          <w:rFonts w:ascii="Times New Roman" w:hAnsi="Times New Roman" w:cs="Times New Roman"/>
          <w:iCs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 w:rsidRPr="00300739">
          <w:rPr>
            <w:rFonts w:ascii="Times New Roman" w:hAnsi="Times New Roman" w:cs="Times New Roman"/>
            <w:iCs/>
            <w:sz w:val="28"/>
            <w:szCs w:val="28"/>
          </w:rPr>
          <w:t>постановлением</w:t>
        </w:r>
      </w:hyperlink>
      <w:r w:rsidRPr="00300739">
        <w:rPr>
          <w:rFonts w:ascii="Times New Roman" w:hAnsi="Times New Roman" w:cs="Times New Roman"/>
          <w:iCs/>
          <w:sz w:val="28"/>
          <w:szCs w:val="28"/>
        </w:rPr>
        <w:t xml:space="preserve"> Правительства Российской Федерации от 05.06.2015 г. </w:t>
      </w:r>
      <w:r w:rsidRPr="00300739">
        <w:rPr>
          <w:rFonts w:ascii="Times New Roman" w:hAnsi="Times New Roman" w:cs="Times New Roman"/>
          <w:sz w:val="28"/>
          <w:szCs w:val="28"/>
        </w:rPr>
        <w:t>№</w:t>
      </w:r>
      <w:r w:rsidRPr="00300739">
        <w:rPr>
          <w:rFonts w:ascii="Times New Roman" w:hAnsi="Times New Roman" w:cs="Times New Roman"/>
          <w:iCs/>
          <w:sz w:val="28"/>
          <w:szCs w:val="28"/>
        </w:rPr>
        <w:t xml:space="preserve">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услуг»,</w:t>
      </w:r>
      <w:r w:rsidRPr="00300739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постановлениями Правительства Российской Федерации от 29 октября 2014 года № 1113, от 25 января 2017 года № 73, от 16 августа 2018 года № 952 года ),руководствуясь Уставом Польниквского сельского поселения.</w:t>
      </w:r>
    </w:p>
    <w:p w:rsidR="00300739" w:rsidRPr="00300739" w:rsidRDefault="00300739" w:rsidP="003007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00739" w:rsidRPr="00300739" w:rsidRDefault="00300739" w:rsidP="003007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ar32" w:tooltip="ТРЕБОВАНИЯ" w:history="1">
        <w:r w:rsidRPr="0030073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о порядке формирования, утверждения и ведения плана-графика закупок товаров, работ, услуг для обеспечения муниципальных нужд Польниковского сельского поселения (прилагается).</w:t>
      </w:r>
    </w:p>
    <w:p w:rsidR="00300739" w:rsidRPr="00300739" w:rsidRDefault="00300739" w:rsidP="0030073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2.Постановление Польниковской сельской администрации от 31.12.2014 года №53 признать утратившим силу.</w:t>
      </w:r>
    </w:p>
    <w:p w:rsidR="00300739" w:rsidRPr="00300739" w:rsidRDefault="00300739" w:rsidP="003007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3. </w:t>
      </w:r>
      <w:r w:rsidRPr="00300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подлежит официальному опубликованию </w:t>
      </w:r>
      <w:r w:rsidRPr="0030073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Польниковской сельской администрации </w:t>
      </w:r>
      <w:r w:rsidRPr="00300739">
        <w:rPr>
          <w:rFonts w:ascii="Times New Roman" w:hAnsi="Times New Roman" w:cs="Times New Roman"/>
          <w:sz w:val="28"/>
          <w:szCs w:val="28"/>
          <w:lang w:val="en-US"/>
        </w:rPr>
        <w:t>admpolniki</w:t>
      </w:r>
      <w:r w:rsidRPr="00300739">
        <w:rPr>
          <w:rFonts w:ascii="Times New Roman" w:hAnsi="Times New Roman" w:cs="Times New Roman"/>
          <w:sz w:val="28"/>
          <w:szCs w:val="28"/>
        </w:rPr>
        <w:t>.</w:t>
      </w:r>
      <w:r w:rsidRPr="0030073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00739">
        <w:rPr>
          <w:rFonts w:ascii="Times New Roman" w:hAnsi="Times New Roman" w:cs="Times New Roman"/>
          <w:sz w:val="28"/>
          <w:szCs w:val="28"/>
        </w:rPr>
        <w:t>, в единой информационной системе в сфере закупок.</w:t>
      </w:r>
    </w:p>
    <w:p w:rsidR="00300739" w:rsidRPr="00300739" w:rsidRDefault="00300739" w:rsidP="003007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300739" w:rsidRPr="00300739" w:rsidRDefault="00300739" w:rsidP="003007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Глава Польниковского </w:t>
      </w:r>
    </w:p>
    <w:p w:rsidR="00300739" w:rsidRPr="00300739" w:rsidRDefault="00300739" w:rsidP="0030073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В.С.Черепов</w:t>
      </w:r>
    </w:p>
    <w:p w:rsidR="00300739" w:rsidRPr="00300739" w:rsidRDefault="00300739" w:rsidP="0030073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УТВЕРЖДЕНО</w:t>
      </w:r>
    </w:p>
    <w:p w:rsidR="00300739" w:rsidRPr="00300739" w:rsidRDefault="00300739" w:rsidP="00300739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00739" w:rsidRPr="00300739" w:rsidRDefault="00300739" w:rsidP="00300739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Польниковской сельской администрации</w:t>
      </w:r>
    </w:p>
    <w:p w:rsidR="00300739" w:rsidRPr="00300739" w:rsidRDefault="00300739" w:rsidP="00300739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 от 14.06.2019 г.№15</w:t>
      </w:r>
    </w:p>
    <w:p w:rsidR="00300739" w:rsidRPr="00300739" w:rsidRDefault="00300739" w:rsidP="0030073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0739" w:rsidRPr="00300739" w:rsidRDefault="00300739" w:rsidP="003007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b/>
          <w:sz w:val="28"/>
          <w:szCs w:val="28"/>
        </w:rPr>
        <w:t>О ПОРЯДКЕ ФОРМИРОВАНИЯ, УТВЕРЖДЕНИЯ И ВЕДЕНИЯ ПЛАНА-ГРАФИКА ЗАКУПОК ТОВАРОВ, РАБОТ, УСЛУГ ДЛЯ ОБЕСПЕЧЕНИЯ МУНИЦИПАЛЬНЫХ НУЖД МО «ПОЛЬНИКОВСКОЕ СЕЛЬСКОЕ ПОСЕЛЕНИЕ»(далее – Положение)</w:t>
      </w:r>
    </w:p>
    <w:p w:rsidR="00300739" w:rsidRPr="00300739" w:rsidRDefault="00300739" w:rsidP="0030073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8"/>
      <w:bookmarkEnd w:id="0"/>
      <w:r w:rsidRPr="00300739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формирования, утверждения и ведения плана-графика закупок товаров, работ, услуг для обеспечения муниципальных нужд Польниковского сельского поселения (далее – план-график закупок) в соответствии с Федеральным законом</w:t>
      </w:r>
      <w:r w:rsidRPr="00300739">
        <w:rPr>
          <w:rFonts w:ascii="Times New Roman" w:hAnsi="Times New Roman" w:cs="Times New Roman"/>
          <w:iCs/>
          <w:sz w:val="28"/>
          <w:szCs w:val="28"/>
        </w:rPr>
        <w:t xml:space="preserve"> от 05.04.2013 г. </w:t>
      </w:r>
      <w:r w:rsidRPr="00300739">
        <w:rPr>
          <w:rFonts w:ascii="Times New Roman" w:hAnsi="Times New Roman" w:cs="Times New Roman"/>
          <w:sz w:val="28"/>
          <w:szCs w:val="28"/>
        </w:rPr>
        <w:t>№</w:t>
      </w:r>
      <w:r w:rsidRPr="00300739">
        <w:rPr>
          <w:rFonts w:ascii="Times New Roman" w:hAnsi="Times New Roman" w:cs="Times New Roman"/>
          <w:iCs/>
          <w:sz w:val="28"/>
          <w:szCs w:val="28"/>
        </w:rPr>
        <w:t xml:space="preserve"> 44-ФЗ</w:t>
      </w:r>
      <w:r w:rsidRPr="00300739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 (далее – Федеральный закон).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2. Порядок формирования, утверждения и ведения плана-графика закупок, устанавливаемый Польниковской сельской администрацией с учетом настоящих требований, в течение 3 дней со дня утверждения подлежит размещению в единой информационной системе в сфере закупок.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3. Планы-графики закупок утверждаются в течение 10 рабочих дней муниципальными заказчиками МО « Польниковское сельское поселение» –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"/>
      <w:bookmarkStart w:id="2" w:name="Par4"/>
      <w:bookmarkStart w:id="3" w:name="Par5"/>
      <w:bookmarkEnd w:id="1"/>
      <w:bookmarkEnd w:id="2"/>
      <w:bookmarkEnd w:id="3"/>
      <w:r w:rsidRPr="00300739">
        <w:rPr>
          <w:rFonts w:ascii="Times New Roman" w:hAnsi="Times New Roman" w:cs="Times New Roman"/>
          <w:sz w:val="28"/>
          <w:szCs w:val="28"/>
        </w:rPr>
        <w:t xml:space="preserve">4. Планы-графики закупок формируются заказчиками, указанными в пункте 3 настоящего Положения, ежегодно на очередной финансовый год в соответствии с планом закупок, с учетом следующих положений: 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1) заказчики, указанные в </w:t>
      </w:r>
      <w:hyperlink w:anchor="Par2" w:history="1">
        <w:r w:rsidRPr="0030073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настоящего Положения, не позднее 10 рабочих дней: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- формируют планы-графики закупок после внесения проекта местного бюджета на рассмотрение в Польниковский сельский Совет народных депутатов;</w:t>
      </w:r>
    </w:p>
    <w:p w:rsidR="00300739" w:rsidRPr="00300739" w:rsidRDefault="00300739" w:rsidP="0030073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- утверждают сформированные планы-графики закупок после их уточнения (при необходимости) и доведения до соответствующего муниципального заказчика </w:t>
      </w:r>
      <w:r w:rsidRPr="00300739">
        <w:rPr>
          <w:rFonts w:ascii="Times New Roman" w:hAnsi="Times New Roman" w:cs="Times New Roman"/>
          <w:sz w:val="28"/>
          <w:szCs w:val="28"/>
        </w:rPr>
        <w:lastRenderedPageBreak/>
        <w:t>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739" w:rsidRPr="00300739" w:rsidRDefault="00300739" w:rsidP="0030073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5. 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8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24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9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статьей 111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300739" w:rsidRPr="00300739" w:rsidRDefault="00300739" w:rsidP="0030073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6. В случае если определение поставщиков (подрядчиков, исполнителей) для заказчиков, указанных в </w:t>
      </w:r>
      <w:hyperlink r:id="rId10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1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статьей 26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</w:p>
    <w:p w:rsidR="00300739" w:rsidRPr="00300739" w:rsidRDefault="00300739" w:rsidP="0030073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2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300739" w:rsidRPr="00300739" w:rsidRDefault="00300739" w:rsidP="0030073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8. В случае если период осуществления закупки, включаемой в план-график закупок заказчиков, указанных в </w:t>
      </w:r>
      <w:hyperlink r:id="rId13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настоящих требований,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300739" w:rsidRPr="00300739" w:rsidRDefault="00300739" w:rsidP="003007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9. Заказчики, указанные в </w:t>
      </w:r>
      <w:hyperlink w:anchor="P50" w:history="1">
        <w:r w:rsidRPr="0030073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настоящего Положения, ведут планы-графики закупок в соответствии с положениями Федерального </w:t>
      </w:r>
      <w:hyperlink r:id="rId14" w:history="1">
        <w:r w:rsidRPr="0030073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и настоящим Положением.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lastRenderedPageBreak/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д) выдача предписания органами контроля, определенными </w:t>
      </w:r>
      <w:hyperlink r:id="rId15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статьей 99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з) иные случаи не предусмотренные данным пунктом.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10. Внесение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16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1 - </w:t>
      </w:r>
      <w:hyperlink r:id="rId17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11(2)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настоящих требований, но не ранее размещения внесенных изменений в единой информационной системе в сфере закупок в соответствии с </w:t>
      </w:r>
      <w:hyperlink r:id="rId18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15 статьи 21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11.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9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статьей 82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0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пунктом 9 части 1 статьи 93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 - в день заключения контракта.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0"/>
      <w:bookmarkEnd w:id="4"/>
      <w:r w:rsidRPr="00300739">
        <w:rPr>
          <w:rFonts w:ascii="Times New Roman" w:hAnsi="Times New Roman" w:cs="Times New Roman"/>
          <w:sz w:val="28"/>
          <w:szCs w:val="28"/>
        </w:rPr>
        <w:t xml:space="preserve">11(1). В случае осуществления закупок в соответствии с </w:t>
      </w:r>
      <w:hyperlink r:id="rId21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6 статьи 55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55.1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71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79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82.6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19 статьи 83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27 статьи 83.1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93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300739">
        <w:rPr>
          <w:rFonts w:ascii="Times New Roman" w:hAnsi="Times New Roman" w:cs="Times New Roman"/>
          <w:sz w:val="28"/>
          <w:szCs w:val="28"/>
        </w:rPr>
        <w:lastRenderedPageBreak/>
        <w:t xml:space="preserve">закона, за исключением случая, указанного в </w:t>
      </w:r>
      <w:hyperlink r:id="rId31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300739">
        <w:rPr>
          <w:rFonts w:ascii="Times New Roman" w:hAnsi="Times New Roman" w:cs="Times New Roman"/>
          <w:sz w:val="28"/>
          <w:szCs w:val="28"/>
        </w:rPr>
        <w:t>1 настоящих требований, внесение изменений в план-график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11(2). В случае если в соответствии с Федеральным </w:t>
      </w:r>
      <w:hyperlink r:id="rId32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один день до дня заключения контракта.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12.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33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18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числе:</w:t>
      </w:r>
    </w:p>
    <w:p w:rsidR="00300739" w:rsidRPr="00300739" w:rsidRDefault="00300739" w:rsidP="00300739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34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статьей 22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с указанием включенных в объект закупки количества и единиц измерения товаров, работ, услуг (при наличии);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35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главой 3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36" w:history="1">
        <w:r w:rsidRPr="00300739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31</w:t>
        </w:r>
      </w:hyperlink>
      <w:r w:rsidRPr="00300739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300739" w:rsidRPr="00300739" w:rsidRDefault="00300739" w:rsidP="003007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13. Информация, включаемая в план-график закупок,  должна соответствовать показателям плана закупок,  в  том числе:</w:t>
      </w:r>
    </w:p>
    <w:p w:rsidR="00300739" w:rsidRPr="00300739" w:rsidRDefault="00300739" w:rsidP="003007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300739" w:rsidRPr="00300739" w:rsidRDefault="00300739" w:rsidP="00300739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739">
        <w:rPr>
          <w:rFonts w:ascii="Times New Roman" w:hAnsi="Times New Roman" w:cs="Times New Roman"/>
          <w:sz w:val="28"/>
          <w:szCs w:val="28"/>
        </w:rPr>
        <w:t xml:space="preserve"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</w:t>
      </w:r>
      <w:r w:rsidRPr="00300739">
        <w:rPr>
          <w:rFonts w:ascii="Times New Roman" w:hAnsi="Times New Roman" w:cs="Times New Roman"/>
          <w:sz w:val="28"/>
          <w:szCs w:val="28"/>
        </w:rPr>
        <w:lastRenderedPageBreak/>
        <w:t>обеспечения (планируемых платежей) для осуществления закупки на соответствующий финансовый год.</w:t>
      </w:r>
    </w:p>
    <w:p w:rsidR="002D4431" w:rsidRPr="00300739" w:rsidRDefault="002D4431">
      <w:pPr>
        <w:rPr>
          <w:rFonts w:ascii="Times New Roman" w:hAnsi="Times New Roman" w:cs="Times New Roman"/>
          <w:sz w:val="28"/>
          <w:szCs w:val="28"/>
        </w:rPr>
      </w:pPr>
    </w:p>
    <w:sectPr w:rsidR="002D4431" w:rsidRPr="00300739" w:rsidSect="00300739">
      <w:headerReference w:type="even" r:id="rId37"/>
      <w:headerReference w:type="default" r:id="rId3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50" w:rsidRDefault="00DA7650" w:rsidP="009C5279">
      <w:pPr>
        <w:spacing w:after="0" w:line="240" w:lineRule="auto"/>
      </w:pPr>
      <w:r>
        <w:separator/>
      </w:r>
    </w:p>
  </w:endnote>
  <w:endnote w:type="continuationSeparator" w:id="1">
    <w:p w:rsidR="00DA7650" w:rsidRDefault="00DA7650" w:rsidP="009C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50" w:rsidRDefault="00DA7650" w:rsidP="009C5279">
      <w:pPr>
        <w:spacing w:after="0" w:line="240" w:lineRule="auto"/>
      </w:pPr>
      <w:r>
        <w:separator/>
      </w:r>
    </w:p>
  </w:footnote>
  <w:footnote w:type="continuationSeparator" w:id="1">
    <w:p w:rsidR="00DA7650" w:rsidRDefault="00DA7650" w:rsidP="009C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72" w:rsidRDefault="009C5279" w:rsidP="001552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4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D72" w:rsidRDefault="00DA7650" w:rsidP="002863F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72" w:rsidRDefault="00DA7650" w:rsidP="00155206">
    <w:pPr>
      <w:pStyle w:val="a3"/>
      <w:framePr w:wrap="around" w:vAnchor="text" w:hAnchor="margin" w:xAlign="right" w:y="1"/>
      <w:rPr>
        <w:rStyle w:val="a5"/>
      </w:rPr>
    </w:pPr>
  </w:p>
  <w:p w:rsidR="00553D72" w:rsidRDefault="00DA7650" w:rsidP="002863F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0739"/>
    <w:rsid w:val="002D4431"/>
    <w:rsid w:val="00300739"/>
    <w:rsid w:val="003C07BE"/>
    <w:rsid w:val="009C5279"/>
    <w:rsid w:val="00DA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07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3007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0073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00739"/>
  </w:style>
  <w:style w:type="paragraph" w:styleId="a6">
    <w:name w:val="Title"/>
    <w:basedOn w:val="a"/>
    <w:next w:val="a"/>
    <w:link w:val="a7"/>
    <w:qFormat/>
    <w:rsid w:val="00300739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007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rsid w:val="0030073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FC2F12CEE2D54134ADE328A93BC334EAEEFBE9E221C81E4C25665CA952FC86CD7E1FDF60FiBH" TargetMode="External"/><Relationship Id="rId13" Type="http://schemas.openxmlformats.org/officeDocument/2006/relationships/hyperlink" Target="consultantplus://offline/ref=60C68078763C6DEA540691F4428AC1CFF334527FFBE0C2E29DA6570693AFCFDBDFF57C92B63441B1j1m2H" TargetMode="External"/><Relationship Id="rId18" Type="http://schemas.openxmlformats.org/officeDocument/2006/relationships/hyperlink" Target="consultantplus://offline/ref=E23537F69B415BE65B476FD9B61F295F68983741B195A1933EAD63C0EA7E59223E0FFF1010BDB8C2zEu0H" TargetMode="External"/><Relationship Id="rId26" Type="http://schemas.openxmlformats.org/officeDocument/2006/relationships/hyperlink" Target="consultantplus://offline/ref=20E6D2644BA7DF46386ACF00C25CCDA806441B69AD983ECB02F626D41F9AED0A2FA71B85076DC787B8xEH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E6D2644BA7DF46386ACF00C25CCDA806441B69AD983ECB02F626D41F9AED0A2FA71B85076CC083B8xFH" TargetMode="External"/><Relationship Id="rId34" Type="http://schemas.openxmlformats.org/officeDocument/2006/relationships/hyperlink" Target="consultantplus://offline/ref=9C3AC46AC835FC8A30B5AEC07609A618E1C050884EF105392EAD1754AE69008009E1D1F1F7B3A813M300H" TargetMode="External"/><Relationship Id="rId7" Type="http://schemas.openxmlformats.org/officeDocument/2006/relationships/hyperlink" Target="consultantplus://offline/ref=CC5528458D322B164F864EA22A3A78C619B41E8213FAA90631F2E464F3bESFA" TargetMode="External"/><Relationship Id="rId12" Type="http://schemas.openxmlformats.org/officeDocument/2006/relationships/hyperlink" Target="consultantplus://offline/ref=330C09FA77FE374433D6184EA03426E75E37432DA4FD373EB35EF5F2E8W3lBH" TargetMode="External"/><Relationship Id="rId17" Type="http://schemas.openxmlformats.org/officeDocument/2006/relationships/hyperlink" Target="consultantplus://offline/ref=E23537F69B415BE65B476FD9B61F295F68983642B39DA1933EAD63C0EA7E59223E0FFFz1u7H" TargetMode="External"/><Relationship Id="rId25" Type="http://schemas.openxmlformats.org/officeDocument/2006/relationships/hyperlink" Target="consultantplus://offline/ref=20E6D2644BA7DF46386ACF00C25CCDA806441B69AD983ECB02F626D41F9AED0A2FA71B830FB6x8H" TargetMode="External"/><Relationship Id="rId33" Type="http://schemas.openxmlformats.org/officeDocument/2006/relationships/hyperlink" Target="consultantplus://offline/ref=9C3AC46AC835FC8A30B5AEC07609A618E1C050884EF105392EAD1754AE69008009E1D1F1F7B3AB15M30AH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3537F69B415BE65B476FD9B61F295F68983642B39DA1933EAD63C0EA7E59223E0FFFz1u5H" TargetMode="External"/><Relationship Id="rId20" Type="http://schemas.openxmlformats.org/officeDocument/2006/relationships/hyperlink" Target="consultantplus://offline/ref=75E6520321F9D881A7897F40B1DFC22947FC0FB1FBB32C0654D5C7FB6CBA7C5F5BC1729DD1c4y7H" TargetMode="External"/><Relationship Id="rId29" Type="http://schemas.openxmlformats.org/officeDocument/2006/relationships/hyperlink" Target="consultantplus://offline/ref=20E6D2644BA7DF46386ACF00C25CCDA806441B69AD983ECB02F626D41F9AED0A2FA71B8D02B6x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5528458D322B164F864EA22A3A78C61AB31F861CF9A90631F2E464F3EFD515DBE74C0F73F65DFEb9SEA" TargetMode="External"/><Relationship Id="rId11" Type="http://schemas.openxmlformats.org/officeDocument/2006/relationships/hyperlink" Target="consultantplus://offline/ref=6DC1D81D08FFEF9427991ED171E10D8803BE706C7E40F90D65D393F4E4D6B4B876DB6DF2C0142DE9e3kFH" TargetMode="External"/><Relationship Id="rId24" Type="http://schemas.openxmlformats.org/officeDocument/2006/relationships/hyperlink" Target="consultantplus://offline/ref=20E6D2644BA7DF46386ACF00C25CCDA806441B69AD983ECB02F626D41F9AED0A2FA71B820EB6xCH" TargetMode="External"/><Relationship Id="rId32" Type="http://schemas.openxmlformats.org/officeDocument/2006/relationships/hyperlink" Target="consultantplus://offline/ref=CA735CEF571B771B18D874F5F826B30E27807F94FF5E81B4C69B4A3C61UDzCH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496DED81B41F57C9C9C6BFCF706217B3FDCF76EB649CB48754EB219BEF9CF7C2A15A365D5A1F8FAO9oBH" TargetMode="External"/><Relationship Id="rId23" Type="http://schemas.openxmlformats.org/officeDocument/2006/relationships/hyperlink" Target="consultantplus://offline/ref=20E6D2644BA7DF46386ACF00C25CCDA806441B69AD983ECB02F626D41F9AED0A2FA71B85076CC082B8xAH" TargetMode="External"/><Relationship Id="rId28" Type="http://schemas.openxmlformats.org/officeDocument/2006/relationships/hyperlink" Target="consultantplus://offline/ref=20E6D2644BA7DF46386ACF00C25CCDA806441B69AD983ECB02F626D41F9AED0A2FA71B8C0EB6xEH" TargetMode="External"/><Relationship Id="rId36" Type="http://schemas.openxmlformats.org/officeDocument/2006/relationships/hyperlink" Target="consultantplus://offline/ref=479E161FA2F44D565E0F5213E7A5D47C8EBD7F1DF77D545111F9DBA36C8CEF445F4A886EE91E94ECp508H" TargetMode="External"/><Relationship Id="rId10" Type="http://schemas.openxmlformats.org/officeDocument/2006/relationships/hyperlink" Target="consultantplus://offline/ref=6DC1D81D08FFEF9427991ED171E10D8803BE716F7C48F90D65D393F4E4D6B4B876DB6DF2C0142FE1e3kAH" TargetMode="External"/><Relationship Id="rId19" Type="http://schemas.openxmlformats.org/officeDocument/2006/relationships/hyperlink" Target="consultantplus://offline/ref=75E6520321F9D881A7897F40B1DFC22947FC0FB1FBB32C0654D5C7FB6CBA7C5F5BC17295D8408808c4y2H" TargetMode="External"/><Relationship Id="rId31" Type="http://schemas.openxmlformats.org/officeDocument/2006/relationships/hyperlink" Target="consultantplus://offline/ref=20E6D2644BA7DF46386ACF00C25CCDA806441A6AAF903ECB02F626D41F9AED0A2FA71BB8x0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17FC2F12CEE2D54134ADE328A93BC334EAEEFBE9E221C81E4C25665CA952FC86CD7E1FFF1FDAABA0Ai6H" TargetMode="External"/><Relationship Id="rId14" Type="http://schemas.openxmlformats.org/officeDocument/2006/relationships/hyperlink" Target="consultantplus://offline/ref=972A546C5056AFB40ACEF614770D119FC4F551EA28292293EFAB187D381AuAB" TargetMode="External"/><Relationship Id="rId22" Type="http://schemas.openxmlformats.org/officeDocument/2006/relationships/hyperlink" Target="consultantplus://offline/ref=20E6D2644BA7DF46386ACF00C25CCDA806441B69AD983ECB02F626D41F9AED0A2FA71B85076CC083B8x2H" TargetMode="External"/><Relationship Id="rId27" Type="http://schemas.openxmlformats.org/officeDocument/2006/relationships/hyperlink" Target="consultantplus://offline/ref=20E6D2644BA7DF46386ACF00C25CCDA806441B69AD983ECB02F626D41F9AED0A2FA71B8C00B6xAH" TargetMode="External"/><Relationship Id="rId30" Type="http://schemas.openxmlformats.org/officeDocument/2006/relationships/hyperlink" Target="consultantplus://offline/ref=20E6D2644BA7DF46386ACF00C25CCDA806441B69AD983ECB02F626D41F9AED0A2FA71B85076DC586B8xCH" TargetMode="External"/><Relationship Id="rId35" Type="http://schemas.openxmlformats.org/officeDocument/2006/relationships/hyperlink" Target="consultantplus://offline/ref=479E161FA2F44D565E0F5213E7A5D47C8EBD7F1DF77D545111F9DBA36C8CEF445F4A886EE91E95EEp50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2248</Words>
  <Characters>12818</Characters>
  <Application>Microsoft Office Word</Application>
  <DocSecurity>0</DocSecurity>
  <Lines>106</Lines>
  <Paragraphs>30</Paragraphs>
  <ScaleCrop>false</ScaleCrop>
  <Company>Microsoft</Company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4</cp:revision>
  <cp:lastPrinted>2019-06-18T11:17:00Z</cp:lastPrinted>
  <dcterms:created xsi:type="dcterms:W3CDTF">2019-06-18T11:16:00Z</dcterms:created>
  <dcterms:modified xsi:type="dcterms:W3CDTF">2019-07-02T12:55:00Z</dcterms:modified>
</cp:coreProperties>
</file>